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BRIEF - B2C-компанії (послуги)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Інформація про бізнес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1.1. Назва компанії: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1.2. Місто/міста: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1.3. Ніша (салон, клініка, фітнес, школа, клінінг тощо):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1.4. Ваше позиціонування (як ви себе описуєте):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Послуги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2.1. Основні послуги/пакети: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2.2. Топ-5 найприбутковіших послуг: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2.3. Послуги, які хочете просувати більше: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2.4. Рівень цін: середній/преміум/нижчий за ринок: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2.5. Гарантії/сертифікації/безпека (особливо для медичних):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Цільова аудиторія (B2C)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3.1. Хто ваш клієнт: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• Стать: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• Вік: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• Рівень доходу: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• Професія: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• Життєві обставини: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3.2. Основні болі/тригери/причини звернення: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(зручність, довіра, безпечність, емоції, швидкість, естетика тощо)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3.3. Що для них важливо при виборі послуги: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(ціна, місце, відгуки, кваліфікація, сервіс, час, гарантія)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3.4. Які сумніви чи страхи перед покупкою: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(тут важливий behavioural insight)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Географія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4.1. Де розташовані точки/філії: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4.2. Радіус, з якого приходять клієнти: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4.3. Чи плануєте відкриття нових локацій: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Канали продажів/маркетингу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5.1. Ваш сайт і соцмережі.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5.1.1. Посилання на сайт: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5.1.2. Посилання на соцмережі: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• Facebook: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• Instagram: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• TikTok: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• Linked In: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• Telegram канал: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5.2. Основні канали продажів: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• Холодні продажі (дзвінки/листи)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• CRM воронка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• LinkedIn outreach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• Таргетована реклама Meta Ads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• Таргетована реклама TikTok Ads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• Контекстна реклама у Google Ads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• SEO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• Партнерські канали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• Участь у виставках/заходах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5.3. Основні канали комунікації: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• Instagram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• Facebook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• TikTok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• Сайт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• Telegram-канал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5.4. Канали, які хочете розвивати: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5.5. Канали, які не спрацювали: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Поточні цифри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02124"/>
          <w:highlight w:val="white"/>
          <w:rtl w:val="0"/>
        </w:rPr>
        <w:t xml:space="preserve">*якщо не володієте інформацією: вкажіть, що не знаєте і до цього розділу ми повернемось пізніше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6.1. Місячний запис/продажі: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6.2. Середній чек: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6.3. LTV (повернення клієнта):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6.4. Відсоток повторних клієнтів: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6.5. Відсоток відмов/скасувань: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6.6. Заповнюваність (для фітнесів, салонів, клінік):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6.7. Сезонність попиту:</w:t>
      </w:r>
    </w:p>
    <w:p w:rsidR="00000000" w:rsidDel="00000000" w:rsidP="00000000" w:rsidRDefault="00000000" w:rsidRPr="00000000" w14:paraId="0000004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Репутація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7.1. Що говорять у відгуках (позитив, негатив):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7.2. Які сайти/платформи важливі для вашої репутації: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7.3. Чи є негатив, який потрібно «закрити» або нівелювати: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Конкуренти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8.1. ТОП 5 конкурентів у вашому районі/місті: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8.2. Їхні сильні сторони: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8.3. Їхні слабкі сторони: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8.4. Чому клієнти можуть обирати їх замість вас: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Цілі та KPI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9.1. Основна мета на 3–6–12 місяців: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(збільшити запис, покращити впізнаваність, нову послугу, повторні продажі тощо)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9.2. Цифрові KPI: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• Кількість лідів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• Вартість заявки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• Конверсія запису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• Конверсія в повторний візит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• Зростання обороту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9.3. Які послуги є пріоритетними для зростання: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Бюджет і ресурси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10.1. Місячний бюджет на маркетинг: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10.2. Бюджет на запуск стратегії: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10.3. Внутрішня команда (адміністратор, маркетолог, smm):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10.4. Що можете робити самостійно, а що хочете делегувати: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Додаткові деталі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• CRM, записи, автоматизація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• Програми лояльності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• Використання промокодів, акцій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• Бар’єри у продажах — що заважає масштабуватись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• Сильні сторони, якими пишаєтесь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• Слабкі місця, які заважають рости</w:t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91C8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91C8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91C8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91C8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791C8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791C8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791C8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91C88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791C88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791C88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791C88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791C88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791C8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791C8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791C8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791C88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791C88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791C88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791C8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791C88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791C8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6D7HtuZ5I7I93UyQ1FhElzamdQ==">CgMxLjA4AHIhMUhJWGQzSU11YnBmcHpNNnZ3ZEg1dEY3MzFvWm1XSGxy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2025-11-23T14:50:00Z</dcterms:created>
  <dc:creator>Admin</dc:creator>
</cp:coreProperties>
</file>